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50F" w:rsidRDefault="00E06761">
      <w:pPr>
        <w:spacing w:after="115"/>
        <w:ind w:right="86"/>
        <w:jc w:val="center"/>
      </w:pPr>
      <w:r>
        <w:rPr>
          <w:sz w:val="32"/>
        </w:rPr>
        <w:t>ELECTRIC AND PHOTOVOLTAIC DIVISION, BANGALORE-560012.</w:t>
      </w:r>
    </w:p>
    <w:p w:rsidR="00D4550F" w:rsidRDefault="00E06761">
      <w:pPr>
        <w:spacing w:after="90"/>
        <w:ind w:right="96"/>
        <w:jc w:val="center"/>
      </w:pPr>
      <w:r>
        <w:rPr>
          <w:sz w:val="28"/>
        </w:rPr>
        <w:t>Photovoltaic Module Manufacturing Shop</w:t>
      </w:r>
    </w:p>
    <w:p w:rsidR="00D4550F" w:rsidRDefault="00E06761">
      <w:pPr>
        <w:spacing w:after="102"/>
        <w:ind w:right="82"/>
        <w:jc w:val="center"/>
      </w:pPr>
      <w:r>
        <w:t>PR</w:t>
      </w:r>
      <w:r w:rsidR="00F31FEF">
        <w:t>E-QUALIFICATION CRITERIA FOR SPV</w:t>
      </w:r>
      <w:r>
        <w:t xml:space="preserve"> MODULE PACKING CONTRACT</w:t>
      </w:r>
    </w:p>
    <w:p w:rsidR="00D4550F" w:rsidRDefault="00E06761">
      <w:pPr>
        <w:pStyle w:val="Heading1"/>
        <w:spacing w:after="0"/>
        <w:ind w:right="0"/>
      </w:pPr>
      <w:r>
        <w:rPr>
          <w:noProof/>
          <w:lang w:val="en-US" w:eastAsia="en-US" w:bidi="hi-IN"/>
        </w:rPr>
        <w:drawing>
          <wp:anchor distT="0" distB="0" distL="114300" distR="114300" simplePos="0" relativeHeight="251658240" behindDoc="0" locked="0" layoutInCell="1" allowOverlap="0">
            <wp:simplePos x="0" y="0"/>
            <wp:positionH relativeFrom="page">
              <wp:posOffset>795020</wp:posOffset>
            </wp:positionH>
            <wp:positionV relativeFrom="page">
              <wp:posOffset>1075690</wp:posOffset>
            </wp:positionV>
            <wp:extent cx="716376" cy="597465"/>
            <wp:effectExtent l="0" t="0" r="7620" b="0"/>
            <wp:wrapTopAndBottom/>
            <wp:docPr id="3970" name="Picture 3970"/>
            <wp:cNvGraphicFramePr/>
            <a:graphic xmlns:a="http://schemas.openxmlformats.org/drawingml/2006/main">
              <a:graphicData uri="http://schemas.openxmlformats.org/drawingml/2006/picture">
                <pic:pic xmlns:pic="http://schemas.openxmlformats.org/drawingml/2006/picture">
                  <pic:nvPicPr>
                    <pic:cNvPr id="3970" name="Picture 3970"/>
                    <pic:cNvPicPr/>
                  </pic:nvPicPr>
                  <pic:blipFill>
                    <a:blip r:embed="rId7"/>
                    <a:stretch>
                      <a:fillRect/>
                    </a:stretch>
                  </pic:blipFill>
                  <pic:spPr>
                    <a:xfrm>
                      <a:off x="0" y="0"/>
                      <a:ext cx="716376" cy="597465"/>
                    </a:xfrm>
                    <a:prstGeom prst="rect">
                      <a:avLst/>
                    </a:prstGeom>
                  </pic:spPr>
                </pic:pic>
              </a:graphicData>
            </a:graphic>
          </wp:anchor>
        </w:drawing>
      </w:r>
      <w:r>
        <w:t>PR: 30029698</w:t>
      </w:r>
    </w:p>
    <w:tbl>
      <w:tblPr>
        <w:tblStyle w:val="TableGrid"/>
        <w:tblW w:w="9328" w:type="dxa"/>
        <w:tblInd w:w="-10" w:type="dxa"/>
        <w:tblCellMar>
          <w:top w:w="40" w:type="dxa"/>
          <w:left w:w="88" w:type="dxa"/>
          <w:right w:w="85" w:type="dxa"/>
        </w:tblCellMar>
        <w:tblLook w:val="04A0" w:firstRow="1" w:lastRow="0" w:firstColumn="1" w:lastColumn="0" w:noHBand="0" w:noVBand="1"/>
      </w:tblPr>
      <w:tblGrid>
        <w:gridCol w:w="459"/>
        <w:gridCol w:w="5744"/>
        <w:gridCol w:w="3125"/>
      </w:tblGrid>
      <w:tr w:rsidR="00D4550F">
        <w:trPr>
          <w:trHeight w:val="528"/>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17"/>
            </w:pPr>
            <w:r>
              <w:t>SL</w:t>
            </w:r>
          </w:p>
          <w:p w:rsidR="00D4550F" w:rsidRDefault="00E06761">
            <w:pPr>
              <w:ind w:left="27"/>
            </w:pPr>
            <w:r>
              <w:t>No</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26"/>
            </w:pPr>
            <w:r>
              <w:t>PRE-QUALIFICATION CRITERIA</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14"/>
            </w:pPr>
            <w:r>
              <w:t>Bidder's Confirmation</w:t>
            </w:r>
          </w:p>
        </w:tc>
      </w:tr>
      <w:tr w:rsidR="00D4550F">
        <w:trPr>
          <w:trHeight w:val="525"/>
        </w:trPr>
        <w:tc>
          <w:tcPr>
            <w:tcW w:w="452" w:type="dxa"/>
            <w:tcBorders>
              <w:top w:val="single" w:sz="2" w:space="0" w:color="000000"/>
              <w:left w:val="single" w:sz="2" w:space="0" w:color="000000"/>
              <w:bottom w:val="single" w:sz="2" w:space="0" w:color="000000"/>
              <w:right w:val="single" w:sz="2" w:space="0" w:color="000000"/>
            </w:tcBorders>
          </w:tcPr>
          <w:p w:rsidR="00D4550F" w:rsidRDefault="00F31FEF" w:rsidP="00F31FEF">
            <w:pPr>
              <w:ind w:left="17"/>
            </w:pPr>
            <w:r w:rsidRPr="00F31FEF">
              <w:t>1</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22" w:right="53" w:firstLine="5"/>
            </w:pPr>
            <w:r>
              <w:t>Bidders should have at least one year of experience in the field of PV Module packing.</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r>
              <w:t>Copy of PO Executed for one Year.</w:t>
            </w:r>
          </w:p>
        </w:tc>
      </w:tr>
      <w:tr w:rsidR="00D4550F">
        <w:trPr>
          <w:trHeight w:val="1227"/>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17"/>
            </w:pPr>
            <w:r>
              <w:t>2</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12" w:right="53" w:firstLine="14"/>
              <w:jc w:val="both"/>
            </w:pPr>
            <w:r>
              <w:t>Bidders should have experience for cutting plywood and to make requisite wooden pallet and cutting</w:t>
            </w:r>
            <w:r w:rsidR="00F31FEF">
              <w:t xml:space="preserve"> and stitching of corrugated ca</w:t>
            </w:r>
            <w:r>
              <w:t>rton to make the appropriate shape to suite the packing</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5"/>
            </w:pPr>
            <w:r>
              <w:t>List of Machineries/ Facility</w:t>
            </w:r>
          </w:p>
        </w:tc>
      </w:tr>
      <w:tr w:rsidR="00D4550F">
        <w:trPr>
          <w:trHeight w:val="1219"/>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17"/>
            </w:pPr>
            <w:r>
              <w:rPr>
                <w:sz w:val="24"/>
              </w:rPr>
              <w:t>3</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17" w:firstLine="5"/>
            </w:pPr>
            <w:r>
              <w:t>Bidder should ensure the availability of required PPE like safety shoes, gloves, helmet etc. and uniform for their personnel. The Bidder should ensure the statutory requirements for the labour engaged as per the rules &amp; regulation of Labour Act.</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10"/>
            </w:pPr>
            <w:r>
              <w:t>Confirmation by Bidder.</w:t>
            </w:r>
          </w:p>
        </w:tc>
      </w:tr>
      <w:tr w:rsidR="00D4550F">
        <w:trPr>
          <w:trHeight w:val="811"/>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17"/>
            </w:pPr>
            <w:r>
              <w:t>4</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17" w:right="110" w:hanging="5"/>
              <w:jc w:val="both"/>
            </w:pPr>
            <w:r>
              <w:t>At least one-third of the total manpower deployed at BHEL works by Bidder must have the skill to handle electric drill safely and effectively.</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14"/>
            </w:pPr>
            <w:r>
              <w:t>Confirmation by Bidder.</w:t>
            </w:r>
          </w:p>
        </w:tc>
      </w:tr>
      <w:tr w:rsidR="00D4550F">
        <w:trPr>
          <w:trHeight w:val="1821"/>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22"/>
            </w:pPr>
            <w:r>
              <w:rPr>
                <w:sz w:val="24"/>
              </w:rPr>
              <w:t>5</w:t>
            </w:r>
          </w:p>
        </w:tc>
        <w:tc>
          <w:tcPr>
            <w:tcW w:w="5749" w:type="dxa"/>
            <w:tcBorders>
              <w:top w:val="single" w:sz="2" w:space="0" w:color="000000"/>
              <w:left w:val="single" w:sz="2" w:space="0" w:color="000000"/>
              <w:bottom w:val="single" w:sz="2" w:space="0" w:color="000000"/>
              <w:right w:val="single" w:sz="2" w:space="0" w:color="000000"/>
            </w:tcBorders>
            <w:vAlign w:val="center"/>
          </w:tcPr>
          <w:p w:rsidR="00D4550F" w:rsidRDefault="00E06761">
            <w:pPr>
              <w:ind w:left="17" w:firstLine="10"/>
              <w:jc w:val="both"/>
            </w:pPr>
            <w:r>
              <w:t>Bidder should have ESI registration. All the employees of the Bidder organisation should be covered under ESI and PF. Also GST and PAN number is to be furnished by Bidder.</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numPr>
                <w:ilvl w:val="0"/>
                <w:numId w:val="1"/>
              </w:numPr>
              <w:spacing w:after="18" w:line="244" w:lineRule="auto"/>
              <w:ind w:hanging="346"/>
            </w:pPr>
            <w:r>
              <w:t>Copy of ESI registration certificate</w:t>
            </w:r>
          </w:p>
          <w:p w:rsidR="00D4550F" w:rsidRDefault="00E06761">
            <w:pPr>
              <w:numPr>
                <w:ilvl w:val="0"/>
                <w:numId w:val="1"/>
              </w:numPr>
              <w:spacing w:after="22" w:line="232" w:lineRule="auto"/>
              <w:ind w:hanging="346"/>
            </w:pPr>
            <w:r>
              <w:t>Copy of EPF registration certificate</w:t>
            </w:r>
          </w:p>
          <w:p w:rsidR="00D4550F" w:rsidRDefault="00E06761">
            <w:pPr>
              <w:numPr>
                <w:ilvl w:val="0"/>
                <w:numId w:val="1"/>
              </w:numPr>
              <w:ind w:hanging="346"/>
            </w:pPr>
            <w:r>
              <w:t>Copy of PAN certificate</w:t>
            </w:r>
          </w:p>
          <w:p w:rsidR="00D4550F" w:rsidRDefault="00E06761">
            <w:pPr>
              <w:numPr>
                <w:ilvl w:val="0"/>
                <w:numId w:val="1"/>
              </w:numPr>
              <w:ind w:hanging="346"/>
            </w:pPr>
            <w:r>
              <w:t>Copy of GST certificate</w:t>
            </w:r>
          </w:p>
        </w:tc>
      </w:tr>
      <w:tr w:rsidR="00D4550F">
        <w:trPr>
          <w:trHeight w:val="785"/>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27"/>
            </w:pPr>
            <w:r>
              <w:t>6</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22" w:firstLine="5"/>
            </w:pPr>
            <w:r>
              <w:t>Bidder should visit at packing work place at SPV Dept. BHEL and understand the process of packing.</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29"/>
            </w:pPr>
            <w:r>
              <w:t>Confirmation by Bidder</w:t>
            </w:r>
          </w:p>
        </w:tc>
      </w:tr>
      <w:tr w:rsidR="00D4550F">
        <w:trPr>
          <w:trHeight w:val="1082"/>
        </w:trPr>
        <w:tc>
          <w:tcPr>
            <w:tcW w:w="452" w:type="dxa"/>
            <w:tcBorders>
              <w:top w:val="single" w:sz="2" w:space="0" w:color="000000"/>
              <w:left w:val="single" w:sz="2" w:space="0" w:color="000000"/>
              <w:bottom w:val="single" w:sz="2" w:space="0" w:color="000000"/>
              <w:right w:val="single" w:sz="2" w:space="0" w:color="000000"/>
            </w:tcBorders>
          </w:tcPr>
          <w:p w:rsidR="00D4550F" w:rsidRDefault="00E06761">
            <w:pPr>
              <w:ind w:left="27"/>
            </w:pPr>
            <w:r>
              <w:t>7</w:t>
            </w:r>
          </w:p>
        </w:tc>
        <w:tc>
          <w:tcPr>
            <w:tcW w:w="5749" w:type="dxa"/>
            <w:tcBorders>
              <w:top w:val="single" w:sz="2" w:space="0" w:color="000000"/>
              <w:left w:val="single" w:sz="2" w:space="0" w:color="000000"/>
              <w:bottom w:val="single" w:sz="2" w:space="0" w:color="000000"/>
              <w:right w:val="single" w:sz="2" w:space="0" w:color="000000"/>
            </w:tcBorders>
          </w:tcPr>
          <w:p w:rsidR="00D4550F" w:rsidRDefault="00E06761">
            <w:pPr>
              <w:ind w:left="12" w:right="96" w:firstLine="10"/>
              <w:jc w:val="both"/>
            </w:pPr>
            <w:r>
              <w:t>Bidder shall ensure that their employees abide by extant BHEL guidelines pertaining to quality and safety. Also they must abide by work instructions issued by BHEL.</w:t>
            </w:r>
          </w:p>
        </w:tc>
        <w:tc>
          <w:tcPr>
            <w:tcW w:w="3127" w:type="dxa"/>
            <w:tcBorders>
              <w:top w:val="single" w:sz="2" w:space="0" w:color="000000"/>
              <w:left w:val="single" w:sz="2" w:space="0" w:color="000000"/>
              <w:bottom w:val="single" w:sz="2" w:space="0" w:color="000000"/>
              <w:right w:val="single" w:sz="2" w:space="0" w:color="000000"/>
            </w:tcBorders>
          </w:tcPr>
          <w:p w:rsidR="00D4550F" w:rsidRDefault="00E06761">
            <w:pPr>
              <w:ind w:left="34"/>
            </w:pPr>
            <w:r>
              <w:t>Confirmation by Bidder.</w:t>
            </w:r>
          </w:p>
        </w:tc>
      </w:tr>
      <w:tr w:rsidR="00D4550F">
        <w:trPr>
          <w:trHeight w:val="781"/>
        </w:trPr>
        <w:tc>
          <w:tcPr>
            <w:tcW w:w="9328" w:type="dxa"/>
            <w:gridSpan w:val="3"/>
            <w:tcBorders>
              <w:top w:val="single" w:sz="2" w:space="0" w:color="000000"/>
              <w:left w:val="single" w:sz="2" w:space="0" w:color="000000"/>
              <w:bottom w:val="single" w:sz="2" w:space="0" w:color="000000"/>
              <w:right w:val="single" w:sz="2" w:space="0" w:color="000000"/>
            </w:tcBorders>
          </w:tcPr>
          <w:p w:rsidR="00D4550F" w:rsidRDefault="00E06761">
            <w:pPr>
              <w:ind w:left="17" w:right="127" w:firstLine="10"/>
              <w:jc w:val="both"/>
            </w:pPr>
            <w:r>
              <w:t>BHEL RESERVES THE RIGHT FOR INDEPENDENT VERIFICATION OF THE CLAIMS MADE FOR COMFORMANCE TO THE PRE-QUALIFICATION CRITERION. BIDDERS TO ENSURE PROVISION OF AUTHENTIC CERTIFICATES/ DOCUMENTATION AND CREDENTIALS IN OREDR TO QUALIFY FOR BHEL TENDER PROCESS.</w:t>
            </w:r>
          </w:p>
        </w:tc>
      </w:tr>
    </w:tbl>
    <w:p w:rsidR="00D4550F" w:rsidRDefault="00D4550F">
      <w:pPr>
        <w:spacing w:after="125"/>
        <w:ind w:left="855"/>
      </w:pPr>
    </w:p>
    <w:p w:rsidR="001A5659" w:rsidRDefault="001A5659" w:rsidP="001A5659">
      <w:pPr>
        <w:spacing w:after="0"/>
        <w:rPr>
          <w:b/>
          <w:bCs/>
          <w:sz w:val="18"/>
          <w:szCs w:val="18"/>
        </w:rPr>
      </w:pPr>
      <w:r>
        <w:rPr>
          <w:b/>
          <w:bCs/>
          <w:sz w:val="18"/>
          <w:szCs w:val="18"/>
        </w:rPr>
        <w:t xml:space="preserve">                                                                                                                                               </w:t>
      </w:r>
    </w:p>
    <w:p w:rsidR="001A5659" w:rsidRDefault="001A5659" w:rsidP="001A5659">
      <w:pPr>
        <w:spacing w:after="0"/>
        <w:rPr>
          <w:b/>
          <w:bCs/>
          <w:sz w:val="18"/>
          <w:szCs w:val="18"/>
        </w:rPr>
      </w:pPr>
    </w:p>
    <w:p w:rsidR="001A5659" w:rsidRDefault="001A5659" w:rsidP="001A5659">
      <w:pPr>
        <w:spacing w:after="0"/>
        <w:rPr>
          <w:b/>
          <w:bCs/>
          <w:sz w:val="18"/>
          <w:szCs w:val="18"/>
        </w:rPr>
      </w:pPr>
    </w:p>
    <w:p w:rsidR="001A5659" w:rsidRPr="00BB59F4" w:rsidRDefault="001A5659" w:rsidP="001A5659">
      <w:pPr>
        <w:spacing w:after="0"/>
        <w:rPr>
          <w:b/>
          <w:bCs/>
          <w:sz w:val="18"/>
          <w:szCs w:val="18"/>
        </w:rPr>
      </w:pPr>
      <w:r>
        <w:rPr>
          <w:b/>
          <w:bCs/>
          <w:sz w:val="18"/>
          <w:szCs w:val="18"/>
        </w:rPr>
        <w:t xml:space="preserve">                                                                                                                                          </w:t>
      </w:r>
      <w:r w:rsidR="00BB59F4">
        <w:rPr>
          <w:b/>
          <w:bCs/>
          <w:sz w:val="18"/>
          <w:szCs w:val="18"/>
        </w:rPr>
        <w:t xml:space="preserve">                                       </w:t>
      </w:r>
      <w:r>
        <w:rPr>
          <w:b/>
          <w:bCs/>
          <w:sz w:val="18"/>
          <w:szCs w:val="18"/>
        </w:rPr>
        <w:t xml:space="preserve">  (Seal and Sign of Bidder)</w:t>
      </w:r>
    </w:p>
    <w:tbl>
      <w:tblPr>
        <w:tblStyle w:val="TableGrid"/>
        <w:tblW w:w="9278" w:type="dxa"/>
        <w:tblInd w:w="86" w:type="dxa"/>
        <w:tblCellMar>
          <w:top w:w="53" w:type="dxa"/>
          <w:left w:w="94" w:type="dxa"/>
        </w:tblCellMar>
        <w:tblLook w:val="04A0" w:firstRow="1" w:lastRow="0" w:firstColumn="1" w:lastColumn="0" w:noHBand="0" w:noVBand="1"/>
      </w:tblPr>
      <w:tblGrid>
        <w:gridCol w:w="535"/>
        <w:gridCol w:w="5644"/>
        <w:gridCol w:w="3099"/>
      </w:tblGrid>
      <w:tr w:rsidR="00D4550F">
        <w:trPr>
          <w:trHeight w:val="893"/>
        </w:trPr>
        <w:tc>
          <w:tcPr>
            <w:tcW w:w="535" w:type="dxa"/>
            <w:tcBorders>
              <w:top w:val="single" w:sz="2" w:space="0" w:color="000000"/>
              <w:left w:val="single" w:sz="2" w:space="0" w:color="000000"/>
              <w:bottom w:val="single" w:sz="2" w:space="0" w:color="000000"/>
              <w:right w:val="single" w:sz="2" w:space="0" w:color="000000"/>
            </w:tcBorders>
          </w:tcPr>
          <w:p w:rsidR="00D4550F" w:rsidRDefault="00E06761">
            <w:pPr>
              <w:ind w:left="46"/>
            </w:pPr>
            <w:r>
              <w:rPr>
                <w:sz w:val="24"/>
              </w:rPr>
              <w:lastRenderedPageBreak/>
              <w:t>Sl.</w:t>
            </w:r>
          </w:p>
          <w:p w:rsidR="00D4550F" w:rsidRDefault="00E06761">
            <w:pPr>
              <w:ind w:left="12"/>
            </w:pPr>
            <w:r>
              <w:t>No.</w:t>
            </w:r>
          </w:p>
        </w:tc>
        <w:tc>
          <w:tcPr>
            <w:tcW w:w="5644" w:type="dxa"/>
            <w:tcBorders>
              <w:top w:val="single" w:sz="2" w:space="0" w:color="000000"/>
              <w:left w:val="single" w:sz="2" w:space="0" w:color="000000"/>
              <w:bottom w:val="single" w:sz="2" w:space="0" w:color="000000"/>
              <w:right w:val="single" w:sz="2" w:space="0" w:color="000000"/>
            </w:tcBorders>
          </w:tcPr>
          <w:p w:rsidR="00D4550F" w:rsidRDefault="00E06761">
            <w:pPr>
              <w:ind w:right="96"/>
              <w:jc w:val="center"/>
            </w:pPr>
            <w:r>
              <w:t>B. TECHNICAL</w:t>
            </w:r>
          </w:p>
        </w:tc>
        <w:tc>
          <w:tcPr>
            <w:tcW w:w="3099" w:type="dxa"/>
            <w:tcBorders>
              <w:top w:val="single" w:sz="2" w:space="0" w:color="000000"/>
              <w:left w:val="single" w:sz="2" w:space="0" w:color="000000"/>
              <w:bottom w:val="single" w:sz="2" w:space="0" w:color="000000"/>
              <w:right w:val="single" w:sz="2" w:space="0" w:color="000000"/>
            </w:tcBorders>
          </w:tcPr>
          <w:p w:rsidR="00D4550F" w:rsidRDefault="00E06761">
            <w:pPr>
              <w:ind w:right="97"/>
              <w:jc w:val="center"/>
            </w:pPr>
            <w:r>
              <w:t>Bidder's Confirmation</w:t>
            </w:r>
          </w:p>
        </w:tc>
      </w:tr>
      <w:tr w:rsidR="00D4550F">
        <w:trPr>
          <w:trHeight w:val="1007"/>
        </w:trPr>
        <w:tc>
          <w:tcPr>
            <w:tcW w:w="535" w:type="dxa"/>
            <w:tcBorders>
              <w:top w:val="single" w:sz="2" w:space="0" w:color="000000"/>
              <w:left w:val="single" w:sz="2" w:space="0" w:color="000000"/>
              <w:bottom w:val="single" w:sz="2" w:space="0" w:color="000000"/>
              <w:right w:val="single" w:sz="2" w:space="0" w:color="000000"/>
            </w:tcBorders>
          </w:tcPr>
          <w:p w:rsidR="00D4550F" w:rsidRDefault="00E06761">
            <w:pPr>
              <w:ind w:right="95"/>
              <w:jc w:val="center"/>
            </w:pPr>
            <w:r>
              <w:rPr>
                <w:sz w:val="34"/>
              </w:rPr>
              <w:t>1</w:t>
            </w:r>
          </w:p>
        </w:tc>
        <w:tc>
          <w:tcPr>
            <w:tcW w:w="5644" w:type="dxa"/>
            <w:tcBorders>
              <w:top w:val="single" w:sz="2" w:space="0" w:color="000000"/>
              <w:left w:val="single" w:sz="2" w:space="0" w:color="000000"/>
              <w:bottom w:val="single" w:sz="2" w:space="0" w:color="000000"/>
              <w:right w:val="single" w:sz="2" w:space="0" w:color="000000"/>
            </w:tcBorders>
          </w:tcPr>
          <w:p w:rsidR="00D4550F" w:rsidRDefault="00E06761">
            <w:pPr>
              <w:spacing w:line="263" w:lineRule="auto"/>
              <w:ind w:left="5" w:firstLine="10"/>
              <w:jc w:val="both"/>
            </w:pPr>
            <w:r>
              <w:t>Packing of module offered shall comply with BHEL Technical Specification or BHEL drawing no 3-988-06-00310 Rev.-</w:t>
            </w:r>
            <w:r w:rsidR="00F31FEF">
              <w:t>01</w:t>
            </w:r>
            <w:r>
              <w:t xml:space="preserve"> and </w:t>
            </w:r>
          </w:p>
          <w:p w:rsidR="00D4550F" w:rsidRDefault="00F31FEF">
            <w:pPr>
              <w:ind w:left="10"/>
            </w:pPr>
            <w:r>
              <w:t>3-988-06-004-10 Rev.-01</w:t>
            </w:r>
          </w:p>
        </w:tc>
        <w:tc>
          <w:tcPr>
            <w:tcW w:w="3099" w:type="dxa"/>
            <w:tcBorders>
              <w:top w:val="single" w:sz="2" w:space="0" w:color="000000"/>
              <w:left w:val="single" w:sz="2" w:space="0" w:color="000000"/>
              <w:bottom w:val="single" w:sz="2" w:space="0" w:color="000000"/>
              <w:right w:val="single" w:sz="2" w:space="0" w:color="000000"/>
            </w:tcBorders>
          </w:tcPr>
          <w:p w:rsidR="00D4550F" w:rsidRDefault="00E06761">
            <w:pPr>
              <w:ind w:left="2"/>
            </w:pPr>
            <w:r>
              <w:t>Acceptable/Not Acceptable</w:t>
            </w:r>
          </w:p>
        </w:tc>
      </w:tr>
      <w:tr w:rsidR="00D4550F">
        <w:trPr>
          <w:trHeight w:val="944"/>
        </w:trPr>
        <w:tc>
          <w:tcPr>
            <w:tcW w:w="535" w:type="dxa"/>
            <w:tcBorders>
              <w:top w:val="single" w:sz="2" w:space="0" w:color="000000"/>
              <w:left w:val="single" w:sz="2" w:space="0" w:color="000000"/>
              <w:bottom w:val="single" w:sz="2" w:space="0" w:color="000000"/>
              <w:right w:val="single" w:sz="2" w:space="0" w:color="000000"/>
            </w:tcBorders>
          </w:tcPr>
          <w:p w:rsidR="00D4550F" w:rsidRDefault="00E06761">
            <w:pPr>
              <w:ind w:right="105"/>
              <w:jc w:val="center"/>
            </w:pPr>
            <w:r>
              <w:rPr>
                <w:sz w:val="20"/>
              </w:rPr>
              <w:t>2</w:t>
            </w:r>
          </w:p>
        </w:tc>
        <w:tc>
          <w:tcPr>
            <w:tcW w:w="5644" w:type="dxa"/>
            <w:tcBorders>
              <w:top w:val="single" w:sz="2" w:space="0" w:color="000000"/>
              <w:left w:val="single" w:sz="2" w:space="0" w:color="000000"/>
              <w:bottom w:val="single" w:sz="2" w:space="0" w:color="000000"/>
              <w:right w:val="single" w:sz="2" w:space="0" w:color="000000"/>
            </w:tcBorders>
          </w:tcPr>
          <w:p w:rsidR="00D4550F" w:rsidRDefault="00E06761" w:rsidP="00F31FEF">
            <w:pPr>
              <w:ind w:right="2"/>
            </w:pPr>
            <w:r>
              <w:t>Supplier has to replace the defective items found during opening of the supplied packing material at the time of actual use at BHEL.</w:t>
            </w:r>
          </w:p>
        </w:tc>
        <w:tc>
          <w:tcPr>
            <w:tcW w:w="3099" w:type="dxa"/>
            <w:tcBorders>
              <w:top w:val="single" w:sz="2" w:space="0" w:color="000000"/>
              <w:left w:val="single" w:sz="2" w:space="0" w:color="000000"/>
              <w:bottom w:val="single" w:sz="2" w:space="0" w:color="000000"/>
              <w:right w:val="single" w:sz="2" w:space="0" w:color="000000"/>
            </w:tcBorders>
          </w:tcPr>
          <w:p w:rsidR="00D4550F" w:rsidRDefault="00F31FEF">
            <w:pPr>
              <w:ind w:left="7"/>
            </w:pPr>
            <w:r>
              <w:t>Accepta</w:t>
            </w:r>
            <w:r w:rsidR="00E06761">
              <w:t>ble/Not Acceptable</w:t>
            </w:r>
          </w:p>
        </w:tc>
      </w:tr>
      <w:tr w:rsidR="00D4550F">
        <w:trPr>
          <w:trHeight w:val="1552"/>
        </w:trPr>
        <w:tc>
          <w:tcPr>
            <w:tcW w:w="535" w:type="dxa"/>
            <w:tcBorders>
              <w:top w:val="single" w:sz="2" w:space="0" w:color="000000"/>
              <w:left w:val="single" w:sz="2" w:space="0" w:color="000000"/>
              <w:bottom w:val="single" w:sz="2" w:space="0" w:color="000000"/>
              <w:right w:val="single" w:sz="2" w:space="0" w:color="000000"/>
            </w:tcBorders>
          </w:tcPr>
          <w:p w:rsidR="00D4550F" w:rsidRDefault="00E06761">
            <w:pPr>
              <w:ind w:right="91"/>
              <w:jc w:val="center"/>
            </w:pPr>
            <w:r>
              <w:rPr>
                <w:sz w:val="24"/>
              </w:rPr>
              <w:t>3</w:t>
            </w:r>
          </w:p>
        </w:tc>
        <w:tc>
          <w:tcPr>
            <w:tcW w:w="5644" w:type="dxa"/>
            <w:tcBorders>
              <w:top w:val="single" w:sz="2" w:space="0" w:color="000000"/>
              <w:left w:val="single" w:sz="2" w:space="0" w:color="000000"/>
              <w:bottom w:val="single" w:sz="2" w:space="0" w:color="000000"/>
              <w:right w:val="single" w:sz="2" w:space="0" w:color="000000"/>
            </w:tcBorders>
          </w:tcPr>
          <w:p w:rsidR="00D4550F" w:rsidRDefault="00E06761">
            <w:pPr>
              <w:ind w:left="5" w:right="91" w:firstLine="10"/>
              <w:jc w:val="both"/>
            </w:pPr>
            <w:r>
              <w:t>Bidder should take care while packing modules and if any damage occurs to packing material due to Bidder's fault then it should be replaced by Bidder. Any damage occurs to BHEL's modules, facility &amp; equipment due to fault of Bidder's employee then the cost towards damage will be recovered from vendor.</w:t>
            </w:r>
          </w:p>
        </w:tc>
        <w:tc>
          <w:tcPr>
            <w:tcW w:w="3099" w:type="dxa"/>
            <w:tcBorders>
              <w:top w:val="single" w:sz="2" w:space="0" w:color="000000"/>
              <w:left w:val="single" w:sz="2" w:space="0" w:color="000000"/>
              <w:bottom w:val="single" w:sz="2" w:space="0" w:color="000000"/>
              <w:right w:val="single" w:sz="2" w:space="0" w:color="000000"/>
            </w:tcBorders>
          </w:tcPr>
          <w:p w:rsidR="00D4550F" w:rsidRDefault="00E06761">
            <w:pPr>
              <w:ind w:left="11"/>
            </w:pPr>
            <w:r>
              <w:t>Acceptable/Not Acceptable</w:t>
            </w:r>
          </w:p>
        </w:tc>
      </w:tr>
    </w:tbl>
    <w:p w:rsidR="001A5659" w:rsidRDefault="001A5659" w:rsidP="001A5659">
      <w:pPr>
        <w:spacing w:after="6965"/>
        <w:rPr>
          <w:b/>
          <w:bCs/>
          <w:sz w:val="18"/>
          <w:szCs w:val="18"/>
        </w:rPr>
      </w:pPr>
      <w:r>
        <w:rPr>
          <w:b/>
          <w:bCs/>
          <w:sz w:val="18"/>
          <w:szCs w:val="18"/>
        </w:rPr>
        <w:t xml:space="preserve">                                                                                                                                                                                                                                                                                                                                                                             </w:t>
      </w:r>
    </w:p>
    <w:p w:rsidR="00D4550F" w:rsidRPr="00A0229A" w:rsidRDefault="001A5659" w:rsidP="00A0229A">
      <w:pPr>
        <w:spacing w:after="6965"/>
        <w:rPr>
          <w:b/>
          <w:bCs/>
          <w:sz w:val="18"/>
          <w:szCs w:val="18"/>
        </w:rPr>
      </w:pPr>
      <w:r>
        <w:rPr>
          <w:b/>
          <w:bCs/>
          <w:sz w:val="18"/>
          <w:szCs w:val="18"/>
        </w:rPr>
        <w:t xml:space="preserve">                                                                                                                                                             </w:t>
      </w:r>
      <w:r w:rsidR="00A0229A">
        <w:rPr>
          <w:b/>
          <w:bCs/>
          <w:sz w:val="18"/>
          <w:szCs w:val="18"/>
        </w:rPr>
        <w:t xml:space="preserve">       (Seal and Sign of Bidder)                </w:t>
      </w:r>
      <w:bookmarkStart w:id="0" w:name="_GoBack"/>
      <w:bookmarkEnd w:id="0"/>
    </w:p>
    <w:sectPr w:rsidR="00D4550F" w:rsidRPr="00A0229A">
      <w:pgSz w:w="11920" w:h="16840"/>
      <w:pgMar w:top="1661" w:right="1191" w:bottom="1354" w:left="126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824" w:rsidRDefault="00022824" w:rsidP="003E4626">
      <w:pPr>
        <w:spacing w:after="0" w:line="240" w:lineRule="auto"/>
      </w:pPr>
      <w:r>
        <w:separator/>
      </w:r>
    </w:p>
  </w:endnote>
  <w:endnote w:type="continuationSeparator" w:id="0">
    <w:p w:rsidR="00022824" w:rsidRDefault="00022824" w:rsidP="003E4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824" w:rsidRDefault="00022824" w:rsidP="003E4626">
      <w:pPr>
        <w:spacing w:after="0" w:line="240" w:lineRule="auto"/>
      </w:pPr>
      <w:r>
        <w:separator/>
      </w:r>
    </w:p>
  </w:footnote>
  <w:footnote w:type="continuationSeparator" w:id="0">
    <w:p w:rsidR="00022824" w:rsidRDefault="00022824" w:rsidP="003E46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2410D"/>
    <w:multiLevelType w:val="hybridMultilevel"/>
    <w:tmpl w:val="B6402E70"/>
    <w:lvl w:ilvl="0" w:tplc="ED1042D8">
      <w:start w:val="1"/>
      <w:numFmt w:val="decimal"/>
      <w:lvlText w:val="%1."/>
      <w:lvlJc w:val="left"/>
      <w:pPr>
        <w:ind w:left="5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EA2BF8">
      <w:start w:val="1"/>
      <w:numFmt w:val="lowerLetter"/>
      <w:lvlText w:val="%2"/>
      <w:lvlJc w:val="left"/>
      <w:pPr>
        <w:ind w:left="1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77AE11C">
      <w:start w:val="1"/>
      <w:numFmt w:val="lowerRoman"/>
      <w:lvlText w:val="%3"/>
      <w:lvlJc w:val="left"/>
      <w:pPr>
        <w:ind w:left="2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8BAC080">
      <w:start w:val="1"/>
      <w:numFmt w:val="decimal"/>
      <w:lvlText w:val="%4"/>
      <w:lvlJc w:val="left"/>
      <w:pPr>
        <w:ind w:left="2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FD8FC54">
      <w:start w:val="1"/>
      <w:numFmt w:val="lowerLetter"/>
      <w:lvlText w:val="%5"/>
      <w:lvlJc w:val="left"/>
      <w:pPr>
        <w:ind w:left="36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BB6C35A">
      <w:start w:val="1"/>
      <w:numFmt w:val="lowerRoman"/>
      <w:lvlText w:val="%6"/>
      <w:lvlJc w:val="left"/>
      <w:pPr>
        <w:ind w:left="4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06C77E">
      <w:start w:val="1"/>
      <w:numFmt w:val="decimal"/>
      <w:lvlText w:val="%7"/>
      <w:lvlJc w:val="left"/>
      <w:pPr>
        <w:ind w:left="5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C7A6BC6">
      <w:start w:val="1"/>
      <w:numFmt w:val="lowerLetter"/>
      <w:lvlText w:val="%8"/>
      <w:lvlJc w:val="left"/>
      <w:pPr>
        <w:ind w:left="5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2C3ABA">
      <w:start w:val="1"/>
      <w:numFmt w:val="lowerRoman"/>
      <w:lvlText w:val="%9"/>
      <w:lvlJc w:val="left"/>
      <w:pPr>
        <w:ind w:left="6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50F"/>
    <w:rsid w:val="00022824"/>
    <w:rsid w:val="001A5659"/>
    <w:rsid w:val="0023255A"/>
    <w:rsid w:val="003E4626"/>
    <w:rsid w:val="0058075F"/>
    <w:rsid w:val="006F28F3"/>
    <w:rsid w:val="00A0229A"/>
    <w:rsid w:val="00BB59F4"/>
    <w:rsid w:val="00D4550F"/>
    <w:rsid w:val="00E06761"/>
    <w:rsid w:val="00F31FE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88AB84-89B2-44F0-B7BB-6AEBA134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02"/>
      <w:ind w:right="82"/>
      <w:outlineLvl w:val="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3E46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626"/>
    <w:rPr>
      <w:rFonts w:ascii="Calibri" w:eastAsia="Calibri" w:hAnsi="Calibri" w:cs="Calibri"/>
      <w:color w:val="000000"/>
    </w:rPr>
  </w:style>
  <w:style w:type="paragraph" w:styleId="Footer">
    <w:name w:val="footer"/>
    <w:basedOn w:val="Normal"/>
    <w:link w:val="FooterChar"/>
    <w:uiPriority w:val="99"/>
    <w:unhideWhenUsed/>
    <w:rsid w:val="003E46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626"/>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dotnetadmin</dc:creator>
  <cp:keywords/>
  <cp:lastModifiedBy>common</cp:lastModifiedBy>
  <cp:revision>8</cp:revision>
  <dcterms:created xsi:type="dcterms:W3CDTF">2020-08-31T03:12:00Z</dcterms:created>
  <dcterms:modified xsi:type="dcterms:W3CDTF">2020-08-31T04:10:00Z</dcterms:modified>
</cp:coreProperties>
</file>